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bidi/>
        <w:spacing w:before="240" w:after="160"/>
        <w:jc w:val="center"/>
      </w:pPr>
      <w:r>
        <w:rPr>
          <w:rFonts w:ascii="Arial" w:cs="Arial" w:eastAsia="Arial" w:hAnsi="Arial"/>
          <w:b/>
          <w:bCs/>
          <w:sz w:val="36"/>
          <w:szCs w:val="36"/>
          <w:rtl/>
        </w:rPr>
        <w:t xml:space="preserve">عقد وكالة عامة</w:t>
      </w:r>
    </w:p>
    <w:p>
      <w:pPr>
        <w:bidi/>
        <w:spacing w:after="160"/>
        <w:jc w:val="center"/>
      </w:pPr>
      <w:r>
        <w:rPr>
          <w:rFonts w:ascii="Arial" w:cs="Arial" w:eastAsia="Arial" w:hAnsi="Arial"/>
          <w:b/>
          <w:bCs/>
          <w:sz w:val="26"/>
          <w:szCs w:val="26"/>
          <w:rtl/>
        </w:rPr>
        <w:t xml:space="preserve">توكيل عام في إدارة الشؤون وتمثيل الموكِّل</w:t>
      </w:r>
    </w:p>
    <w:p>
      <w:pPr>
        <w:bidi/>
        <w:spacing w:after="120"/>
        <w:jc w:val="center"/>
      </w:pPr>
      <w:r>
        <w:rPr>
          <w:rFonts w:ascii="Arial" w:cs="Arial" w:eastAsia="Arial" w:hAnsi="Arial"/>
          <w:sz w:val="22"/>
          <w:szCs w:val="22"/>
          <w:rtl/>
        </w:rPr>
        <w:t xml:space="preserve">حُرِّر بـ: ............................   بتاريخ: ........./........./20.....</w:t>
      </w:r>
    </w:p>
    <w:p>
      <w:pPr>
        <w:pBdr>
          <w:bottom w:val="single" w:color="C0A97A" w:sz="6" w:space="1"/>
        </w:pBdr>
        <w:bidi/>
        <w:spacing w:before="100" w:after="100"/>
      </w:pPr>
      <w:r>
        <w:rPr>
          <w:rFonts w:ascii="Arial" w:cs="Arial" w:eastAsia="Arial" w:hAnsi="Arial"/>
          <w:sz w:val="24"/>
          <w:szCs w:val="24"/>
          <w:rtl/>
        </w:rPr>
        <w:t xml:space="preserve"> </w:t>
      </w:r>
    </w:p>
    <w:p>
      <w:pPr>
        <w:pStyle w:val="Heading2"/>
        <w:bidi/>
        <w:spacing w:before="200" w:after="120"/>
        <w:jc w:val="right"/>
      </w:pPr>
      <w:r>
        <w:rPr>
          <w:rFonts w:ascii="Arial" w:cs="Arial" w:eastAsia="Arial" w:hAnsi="Arial"/>
          <w:b/>
          <w:bCs/>
          <w:sz w:val="28"/>
          <w:szCs w:val="28"/>
          <w:rtl/>
        </w:rPr>
        <w:t xml:space="preserve">الطرف الأول — الموكِّل</w:t>
      </w:r>
    </w:p>
    <w:p>
      <w:pPr>
        <w:bidi/>
        <w:spacing w:before="80" w:after="80"/>
        <w:jc w:val="both"/>
      </w:pPr>
      <w:r>
        <w:rPr>
          <w:rFonts w:ascii="Arial" w:cs="Arial" w:eastAsia="Arial" w:hAnsi="Arial"/>
          <w:sz w:val="24"/>
          <w:szCs w:val="24"/>
          <w:rtl/>
        </w:rPr>
        <w:t xml:space="preserve">الاسم الكامل: ........................................</w:t>
      </w:r>
    </w:p>
    <w:p>
      <w:pPr>
        <w:bidi/>
        <w:spacing w:before="80" w:after="80"/>
        <w:jc w:val="both"/>
      </w:pPr>
      <w:r>
        <w:rPr>
          <w:rFonts w:ascii="Arial" w:cs="Arial" w:eastAsia="Arial" w:hAnsi="Arial"/>
          <w:sz w:val="24"/>
          <w:szCs w:val="24"/>
          <w:rtl/>
        </w:rPr>
        <w:t xml:space="preserve">تاريخ ومكان الازدياد: ........................................</w:t>
      </w:r>
    </w:p>
    <w:p>
      <w:pPr>
        <w:bidi/>
        <w:spacing w:before="80" w:after="80"/>
        <w:jc w:val="both"/>
      </w:pPr>
      <w:r>
        <w:rPr>
          <w:rFonts w:ascii="Arial" w:cs="Arial" w:eastAsia="Arial" w:hAnsi="Arial"/>
          <w:sz w:val="24"/>
          <w:szCs w:val="24"/>
          <w:rtl/>
        </w:rPr>
        <w:t xml:space="preserve">رقم البطاقة الوطنية للتعريف: ........................................</w:t>
      </w:r>
    </w:p>
    <w:p>
      <w:pPr>
        <w:bidi/>
        <w:spacing w:before="80" w:after="80"/>
        <w:jc w:val="both"/>
      </w:pPr>
      <w:r>
        <w:rPr>
          <w:rFonts w:ascii="Arial" w:cs="Arial" w:eastAsia="Arial" w:hAnsi="Arial"/>
          <w:sz w:val="24"/>
          <w:szCs w:val="24"/>
          <w:rtl/>
        </w:rPr>
        <w:t xml:space="preserve">العنوان الكامل: ........................................</w:t>
      </w:r>
    </w:p>
    <w:p>
      <w:pPr>
        <w:pStyle w:val="Heading2"/>
        <w:bidi/>
        <w:spacing w:before="200" w:after="120"/>
        <w:jc w:val="right"/>
      </w:pPr>
      <w:r>
        <w:rPr>
          <w:rFonts w:ascii="Arial" w:cs="Arial" w:eastAsia="Arial" w:hAnsi="Arial"/>
          <w:b/>
          <w:bCs/>
          <w:sz w:val="28"/>
          <w:szCs w:val="28"/>
          <w:rtl/>
        </w:rPr>
        <w:t xml:space="preserve">الطرف الثاني — الوكيل</w:t>
      </w:r>
    </w:p>
    <w:p>
      <w:pPr>
        <w:bidi/>
        <w:spacing w:before="80" w:after="80"/>
        <w:jc w:val="both"/>
      </w:pPr>
      <w:r>
        <w:rPr>
          <w:rFonts w:ascii="Arial" w:cs="Arial" w:eastAsia="Arial" w:hAnsi="Arial"/>
          <w:sz w:val="24"/>
          <w:szCs w:val="24"/>
          <w:rtl/>
        </w:rPr>
        <w:t xml:space="preserve">الاسم الكامل: ........................................</w:t>
      </w:r>
    </w:p>
    <w:p>
      <w:pPr>
        <w:bidi/>
        <w:spacing w:before="80" w:after="80"/>
        <w:jc w:val="both"/>
      </w:pPr>
      <w:r>
        <w:rPr>
          <w:rFonts w:ascii="Arial" w:cs="Arial" w:eastAsia="Arial" w:hAnsi="Arial"/>
          <w:sz w:val="24"/>
          <w:szCs w:val="24"/>
          <w:rtl/>
        </w:rPr>
        <w:t xml:space="preserve">تاريخ ومكان الازدياد: ........................................</w:t>
      </w:r>
    </w:p>
    <w:p>
      <w:pPr>
        <w:bidi/>
        <w:spacing w:before="80" w:after="80"/>
        <w:jc w:val="both"/>
      </w:pPr>
      <w:r>
        <w:rPr>
          <w:rFonts w:ascii="Arial" w:cs="Arial" w:eastAsia="Arial" w:hAnsi="Arial"/>
          <w:sz w:val="24"/>
          <w:szCs w:val="24"/>
          <w:rtl/>
        </w:rPr>
        <w:t xml:space="preserve">رقم البطاقة الوطنية للتعريف: ........................................</w:t>
      </w:r>
    </w:p>
    <w:p>
      <w:pPr>
        <w:bidi/>
        <w:spacing w:before="80" w:after="80"/>
        <w:jc w:val="both"/>
      </w:pPr>
      <w:r>
        <w:rPr>
          <w:rFonts w:ascii="Arial" w:cs="Arial" w:eastAsia="Arial" w:hAnsi="Arial"/>
          <w:sz w:val="24"/>
          <w:szCs w:val="24"/>
          <w:rtl/>
        </w:rPr>
        <w:t xml:space="preserve">العنوان الكامل: ........................................</w:t>
      </w:r>
    </w:p>
    <w:p>
      <w:pPr>
        <w:bidi/>
        <w:spacing w:before="80" w:after="80"/>
        <w:jc w:val="both"/>
      </w:pPr>
      <w:r>
        <w:rPr>
          <w:rFonts w:ascii="Arial" w:cs="Arial" w:eastAsia="Arial" w:hAnsi="Arial"/>
          <w:sz w:val="24"/>
          <w:szCs w:val="24"/>
          <w:rtl/>
        </w:rPr>
        <w:t xml:space="preserve">صلة القرابة بالموكِّل (عند الاقتضاء): ........................................</w:t>
      </w:r>
    </w:p>
    <w:p>
      <w:pPr>
        <w:pStyle w:val="Heading2"/>
        <w:bidi/>
        <w:spacing w:before="200" w:after="120"/>
        <w:jc w:val="right"/>
      </w:pPr>
      <w:r>
        <w:rPr>
          <w:rFonts w:ascii="Arial" w:cs="Arial" w:eastAsia="Arial" w:hAnsi="Arial"/>
          <w:b/>
          <w:bCs/>
          <w:sz w:val="28"/>
          <w:szCs w:val="28"/>
          <w:rtl/>
        </w:rPr>
        <w:t xml:space="preserve">موضوع الوكالة</w:t>
      </w:r>
    </w:p>
    <w:p>
      <w:pPr>
        <w:bidi/>
        <w:spacing w:before="80" w:after="80"/>
        <w:jc w:val="both"/>
      </w:pPr>
      <w:r>
        <w:rPr>
          <w:rFonts w:ascii="Arial" w:cs="Arial" w:eastAsia="Arial" w:hAnsi="Arial"/>
          <w:sz w:val="24"/>
          <w:szCs w:val="24"/>
          <w:rtl/>
        </w:rPr>
        <w:t xml:space="preserve">بمقتضى هذا العقد، وكّل الطرف الأول (الموكِّل) الطرفَ الثاني (الوكيل) توكيلاً عاماً للنيابة عنه وتمثيله في تدبير شؤونه والقيام مقامه في التصرفات القانونية الآتية، وذلك طبقاً لأحكام الفصل 879 وما يليه من قانون الالتزامات والعقود:</w:t>
      </w:r>
    </w:p>
    <w:p>
      <w:pPr>
        <w:pStyle w:val="Heading2"/>
        <w:bidi/>
        <w:spacing w:before="200" w:after="120"/>
        <w:jc w:val="right"/>
      </w:pPr>
      <w:r>
        <w:rPr>
          <w:rFonts w:ascii="Arial" w:cs="Arial" w:eastAsia="Arial" w:hAnsi="Arial"/>
          <w:b/>
          <w:bCs/>
          <w:sz w:val="28"/>
          <w:szCs w:val="28"/>
          <w:rtl/>
        </w:rPr>
        <w:t xml:space="preserve">صلاحيات الوكيل</w:t>
      </w:r>
    </w:p>
    <w:p>
      <w:pPr>
        <w:pStyle w:val="ListParagraph"/>
        <w:numPr>
          <w:ilvl w:val="0"/>
          <w:numId w:val="2"/>
        </w:numPr>
        <w:bidi/>
        <w:spacing w:before="60" w:after="60"/>
        <w:jc w:val="both"/>
      </w:pPr>
      <w:r>
        <w:rPr>
          <w:rFonts w:ascii="Arial" w:cs="Arial" w:eastAsia="Arial" w:hAnsi="Arial"/>
          <w:sz w:val="24"/>
          <w:szCs w:val="24"/>
          <w:rtl/>
        </w:rPr>
        <w:t xml:space="preserve">تمثيل الموكِّل أمام جميع الإدارات العمومية والجماعات الترابية والمصالح المختصة.</w:t>
      </w:r>
    </w:p>
    <w:p>
      <w:pPr>
        <w:pStyle w:val="ListParagraph"/>
        <w:numPr>
          <w:ilvl w:val="0"/>
          <w:numId w:val="2"/>
        </w:numPr>
        <w:bidi/>
        <w:spacing w:before="60" w:after="60"/>
        <w:jc w:val="both"/>
      </w:pPr>
      <w:r>
        <w:rPr>
          <w:rFonts w:ascii="Arial" w:cs="Arial" w:eastAsia="Arial" w:hAnsi="Arial"/>
          <w:sz w:val="24"/>
          <w:szCs w:val="24"/>
          <w:rtl/>
        </w:rPr>
        <w:t xml:space="preserve">تمثيله أمام المحاكم بمختلف درجاتها ومباشرة الإجراءات القضائية باسمه (مع مراعاة إلزامية المحامي حيث ينص القانون على ذلك).</w:t>
      </w:r>
    </w:p>
    <w:p>
      <w:pPr>
        <w:pStyle w:val="ListParagraph"/>
        <w:numPr>
          <w:ilvl w:val="0"/>
          <w:numId w:val="2"/>
        </w:numPr>
        <w:bidi/>
        <w:spacing w:before="60" w:after="60"/>
        <w:jc w:val="both"/>
      </w:pPr>
      <w:r>
        <w:rPr>
          <w:rFonts w:ascii="Arial" w:cs="Arial" w:eastAsia="Arial" w:hAnsi="Arial"/>
          <w:sz w:val="24"/>
          <w:szCs w:val="24"/>
          <w:rtl/>
        </w:rPr>
        <w:t xml:space="preserve">قبض وأداء المبالغ المالية وتوقيع الوصولات والمخالصات.</w:t>
      </w:r>
    </w:p>
    <w:p>
      <w:pPr>
        <w:pStyle w:val="ListParagraph"/>
        <w:numPr>
          <w:ilvl w:val="0"/>
          <w:numId w:val="2"/>
        </w:numPr>
        <w:bidi/>
        <w:spacing w:before="60" w:after="60"/>
        <w:jc w:val="both"/>
      </w:pPr>
      <w:r>
        <w:rPr>
          <w:rFonts w:ascii="Arial" w:cs="Arial" w:eastAsia="Arial" w:hAnsi="Arial"/>
          <w:sz w:val="24"/>
          <w:szCs w:val="24"/>
          <w:rtl/>
        </w:rPr>
        <w:t xml:space="preserve">فتح الحسابات البنكية والقيام بالعمليات البنكية المرتبطة بها عند الاقتضاء.</w:t>
      </w:r>
    </w:p>
    <w:p>
      <w:pPr>
        <w:pStyle w:val="ListParagraph"/>
        <w:numPr>
          <w:ilvl w:val="0"/>
          <w:numId w:val="2"/>
        </w:numPr>
        <w:bidi/>
        <w:spacing w:before="60" w:after="60"/>
        <w:jc w:val="both"/>
      </w:pPr>
      <w:r>
        <w:rPr>
          <w:rFonts w:ascii="Arial" w:cs="Arial" w:eastAsia="Arial" w:hAnsi="Arial"/>
          <w:sz w:val="24"/>
          <w:szCs w:val="24"/>
          <w:rtl/>
        </w:rPr>
        <w:t xml:space="preserve">سحب وإيداع الوثائق الإدارية والمراسلات لدى مختلف المصالح.</w:t>
      </w:r>
    </w:p>
    <w:p>
      <w:pPr>
        <w:pStyle w:val="ListParagraph"/>
        <w:numPr>
          <w:ilvl w:val="0"/>
          <w:numId w:val="2"/>
        </w:numPr>
        <w:bidi/>
        <w:spacing w:before="60" w:after="60"/>
        <w:jc w:val="both"/>
      </w:pPr>
      <w:r>
        <w:rPr>
          <w:rFonts w:ascii="Arial" w:cs="Arial" w:eastAsia="Arial" w:hAnsi="Arial"/>
          <w:sz w:val="24"/>
          <w:szCs w:val="24"/>
          <w:rtl/>
        </w:rPr>
        <w:t xml:space="preserve">إبرام العقود والاتفاقات في حدود ما تقتضيه المصلحة، مع مراعاة أن التفويت في العقار يتطلب وكالة خاصة صريحة.</w:t>
      </w:r>
    </w:p>
    <w:p>
      <w:pPr>
        <w:pStyle w:val="ListParagraph"/>
        <w:numPr>
          <w:ilvl w:val="0"/>
          <w:numId w:val="2"/>
        </w:numPr>
        <w:bidi/>
        <w:spacing w:before="60" w:after="60"/>
        <w:jc w:val="both"/>
      </w:pPr>
      <w:r>
        <w:rPr>
          <w:rFonts w:ascii="Arial" w:cs="Arial" w:eastAsia="Arial" w:hAnsi="Arial"/>
          <w:sz w:val="24"/>
          <w:szCs w:val="24"/>
          <w:rtl/>
        </w:rPr>
        <w:t xml:space="preserve">كل ما يترتب عن هذه الوكالة من إجراءات وتوابع في حدود ما هو مسموح به قانوناً.</w:t>
      </w:r>
    </w:p>
    <w:p>
      <w:pPr>
        <w:pStyle w:val="Heading2"/>
        <w:bidi/>
        <w:spacing w:before="200" w:after="120"/>
        <w:jc w:val="right"/>
      </w:pPr>
      <w:r>
        <w:rPr>
          <w:rFonts w:ascii="Arial" w:cs="Arial" w:eastAsia="Arial" w:hAnsi="Arial"/>
          <w:b/>
          <w:bCs/>
          <w:sz w:val="28"/>
          <w:szCs w:val="28"/>
          <w:rtl/>
        </w:rPr>
        <w:t xml:space="preserve">أحكام عامة</w:t>
      </w:r>
    </w:p>
    <w:p>
      <w:pPr>
        <w:bidi/>
        <w:spacing w:before="80" w:after="80"/>
        <w:jc w:val="both"/>
      </w:pPr>
      <w:r>
        <w:rPr>
          <w:rFonts w:ascii="Arial" w:cs="Arial" w:eastAsia="Arial" w:hAnsi="Arial"/>
          <w:sz w:val="24"/>
          <w:szCs w:val="24"/>
          <w:rtl/>
        </w:rPr>
        <w:t xml:space="preserve">يلتزم الوكيل ببذل عناية الرجل الحريص في تنفيذ الوكالة، وبتقديم الحساب للموكِّل عند الطلب طبقاً للفصل 905 من قانون الالتزامات والعقود.</w:t>
      </w:r>
    </w:p>
    <w:p>
      <w:pPr>
        <w:bidi/>
        <w:spacing w:before="80" w:after="80"/>
        <w:jc w:val="both"/>
      </w:pPr>
      <w:r>
        <w:rPr>
          <w:rFonts w:ascii="Arial" w:cs="Arial" w:eastAsia="Arial" w:hAnsi="Arial"/>
          <w:sz w:val="24"/>
          <w:szCs w:val="24"/>
          <w:rtl/>
        </w:rPr>
        <w:t xml:space="preserve">تبقى هذه الوكالة سارية المفعول إلى غاية إلغائها كتابةً من طرف الموكِّل، أو بانتهاء الغرض منها، أو بوفاة أحد الطرفين.</w:t>
      </w:r>
    </w:p>
    <w:p>
      <w:pPr>
        <w:bidi/>
        <w:spacing w:before="80" w:after="80"/>
        <w:jc w:val="both"/>
      </w:pPr>
      <w:r>
        <w:rPr>
          <w:rFonts w:ascii="Arial" w:cs="Arial" w:eastAsia="Arial" w:hAnsi="Arial"/>
          <w:sz w:val="24"/>
          <w:szCs w:val="24"/>
          <w:rtl/>
        </w:rPr>
        <w:t xml:space="preserve">ملاحظة: يُنصح بالمصادقة على صحة الإمضاءات لدى الجهة المختصة، أو توثيق العقد لدى موثق أو عدلين إذا تعلّق الأمر بتصرفات تستوجب الرسمية.</w:t>
      </w:r>
    </w:p>
    <w:p>
      <w:pPr>
        <w:pBdr>
          <w:bottom w:val="single" w:color="C0A97A" w:sz="6" w:space="1"/>
        </w:pBdr>
        <w:bidi/>
        <w:spacing w:before="100" w:after="100"/>
      </w:pPr>
      <w:r>
        <w:rPr>
          <w:rFonts w:ascii="Arial" w:cs="Arial" w:eastAsia="Arial" w:hAnsi="Arial"/>
          <w:sz w:val="24"/>
          <w:szCs w:val="24"/>
          <w:rtl/>
        </w:rPr>
        <w:t xml:space="preserve"> </w:t>
      </w:r>
    </w:p>
    <w:p>
      <w:pPr>
        <w:bidi/>
        <w:spacing w:before="80" w:after="80"/>
      </w:pPr>
      <w:r>
        <w:rPr>
          <w:rFonts w:ascii="Arial" w:cs="Arial" w:eastAsia="Arial" w:hAnsi="Arial"/>
          <w:sz w:val="24"/>
          <w:szCs w:val="24"/>
          <w:rtl/>
        </w:rPr>
        <w:t xml:space="preserve"> </w:t>
      </w:r>
    </w:p>
    <w:p>
      <w:pPr>
        <w:bidi/>
        <w:spacing w:before="80" w:after="80"/>
        <w:jc w:val="both"/>
      </w:pPr>
      <w:r>
        <w:rPr>
          <w:rFonts w:ascii="Arial" w:cs="Arial" w:eastAsia="Arial" w:hAnsi="Arial"/>
          <w:sz w:val="24"/>
          <w:szCs w:val="24"/>
          <w:rtl/>
        </w:rPr>
        <w:t xml:space="preserve">توقيع الموكِّل (مصادق عليه): ...............................</w:t>
      </w:r>
    </w:p>
    <w:p>
      <w:pPr>
        <w:bidi/>
        <w:spacing w:before="80" w:after="80"/>
      </w:pPr>
      <w:r>
        <w:rPr>
          <w:rFonts w:ascii="Arial" w:cs="Arial" w:eastAsia="Arial" w:hAnsi="Arial"/>
          <w:sz w:val="24"/>
          <w:szCs w:val="24"/>
          <w:rtl/>
        </w:rPr>
        <w:t xml:space="preserve"> </w:t>
      </w:r>
    </w:p>
    <w:p>
      <w:pPr>
        <w:bidi/>
        <w:spacing w:before="80" w:after="80"/>
        <w:jc w:val="both"/>
      </w:pPr>
      <w:r>
        <w:rPr>
          <w:rFonts w:ascii="Arial" w:cs="Arial" w:eastAsia="Arial" w:hAnsi="Arial"/>
          <w:sz w:val="24"/>
          <w:szCs w:val="24"/>
          <w:rtl/>
        </w:rPr>
        <w:t xml:space="preserve">توقيع الوكيل (بالقبول): ...............................</w:t>
      </w:r>
    </w:p>
    <w:p>
      <w:pPr>
        <w:bidi/>
        <w:spacing w:before="80" w:after="80"/>
      </w:pPr>
      <w:r>
        <w:rPr>
          <w:rFonts w:ascii="Arial" w:cs="Arial" w:eastAsia="Arial" w:hAnsi="Arial"/>
          <w:sz w:val="24"/>
          <w:szCs w:val="24"/>
          <w:rtl/>
        </w:rPr>
        <w:t xml:space="preserve"> </w:t>
      </w:r>
    </w:p>
    <w:p>
      <w:pPr>
        <w:bidi/>
        <w:spacing w:before="80" w:after="80"/>
        <w:jc w:val="both"/>
      </w:pPr>
      <w:r>
        <w:rPr>
          <w:rFonts w:ascii="Arial" w:cs="Arial" w:eastAsia="Arial" w:hAnsi="Arial"/>
          <w:sz w:val="24"/>
          <w:szCs w:val="24"/>
          <w:rtl/>
        </w:rPr>
        <w:t xml:space="preserve">المصادقة على صحة الإمضاء لدى: ...............................</w:t>
      </w:r>
    </w:p>
    <w:sectPr>
      <w:foot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A8270"/>
        <w:sz w:val="18"/>
        <w:szCs w:val="18"/>
        <w:rtl/>
      </w:rPr>
      <w:t xml:space="preserve">نموذج للاسترشاد فقط — يُنصح بمراجعة محامٍ قبل الاستعمال الرسمي  •  fasl.ma  •  صفحة </w:t>
    </w:r>
    <w:r>
      <w:rPr>
        <w:color w:val="8A827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right"/>
      <w:pPr>
        <w:ind w:right="720" w:hanging="360"/>
      </w:pPr>
    </w:lvl>
  </w:abstractNum>
  <w:abstractNum w:abstractNumId="3" w15:restartNumberingAfterBreak="0">
    <w:multiLevelType w:val="hybridMultilevel"/>
    <w:lvl w:ilvl="0" w15:tentative="1">
      <w:start w:val="1"/>
      <w:numFmt w:val="decimal"/>
      <w:lvlText w:val="%1."/>
      <w:lvlJc w:val="right"/>
      <w:pPr>
        <w:ind w:righ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قانوني مغربي</dc:title>
  <dc:creator>Fasl - فَصْل</dc:creator>
  <dc:description>Generated by fasl.ma — Moroccan legal templates</dc:description>
  <cp:lastModifiedBy>Un-named</cp:lastModifiedBy>
  <cp:revision>1</cp:revision>
  <dcterms:created xsi:type="dcterms:W3CDTF">2026-07-10T11:24:32.370Z</dcterms:created>
  <dcterms:modified xsi:type="dcterms:W3CDTF">2026-07-10T11:24:32.370Z</dcterms:modified>
</cp:coreProperties>
</file>

<file path=docProps/custom.xml><?xml version="1.0" encoding="utf-8"?>
<Properties xmlns="http://schemas.openxmlformats.org/officeDocument/2006/custom-properties" xmlns:vt="http://schemas.openxmlformats.org/officeDocument/2006/docPropsVTypes"/>
</file>